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F92D5" w14:textId="40E05A2F" w:rsidR="006901F5" w:rsidRPr="00F41C3C" w:rsidRDefault="006901F5" w:rsidP="008C6907">
      <w:pPr>
        <w:spacing w:line="240" w:lineRule="exact"/>
        <w:rPr>
          <w:sz w:val="24"/>
          <w:szCs w:val="24"/>
        </w:rPr>
      </w:pPr>
      <w:bookmarkStart w:id="0" w:name="_GoBack"/>
      <w:bookmarkEnd w:id="0"/>
    </w:p>
    <w:p w14:paraId="79F08B72" w14:textId="1C229478" w:rsidR="00F41C3C" w:rsidRPr="00F41C3C" w:rsidRDefault="00F41C3C" w:rsidP="008C6907">
      <w:pPr>
        <w:spacing w:line="240" w:lineRule="exact"/>
        <w:rPr>
          <w:rFonts w:eastAsia="Times New Roman" w:cs="Times New Roman"/>
          <w:sz w:val="24"/>
          <w:szCs w:val="24"/>
        </w:rPr>
      </w:pPr>
    </w:p>
    <w:p w14:paraId="5FA40A7B" w14:textId="6626694F" w:rsidR="0011772E" w:rsidRPr="000348B8" w:rsidRDefault="0011772E" w:rsidP="0011772E">
      <w:pPr>
        <w:pStyle w:val="Title"/>
        <w:jc w:val="center"/>
        <w:rPr>
          <w:rFonts w:asciiTheme="minorHAnsi" w:hAnsiTheme="minorHAnsi" w:cstheme="minorHAnsi"/>
          <w:b/>
          <w:bCs/>
          <w:color w:val="EE3523"/>
        </w:rPr>
      </w:pPr>
      <w:r w:rsidRPr="000348B8">
        <w:rPr>
          <w:rFonts w:asciiTheme="minorHAnsi" w:hAnsiTheme="minorHAnsi" w:cstheme="minorHAnsi"/>
          <w:b/>
          <w:bCs/>
          <w:color w:val="EE3523"/>
        </w:rPr>
        <w:t>Submitting an Op-Ed to Your Local Paper</w:t>
      </w:r>
    </w:p>
    <w:p w14:paraId="3332F4DE" w14:textId="77777777" w:rsidR="0011772E" w:rsidRPr="000348B8" w:rsidRDefault="0011772E" w:rsidP="0011772E">
      <w:pPr>
        <w:spacing w:before="240"/>
        <w:jc w:val="center"/>
        <w:rPr>
          <w:rFonts w:eastAsia="Times New Roman" w:cstheme="minorHAnsi"/>
          <w:sz w:val="24"/>
          <w:szCs w:val="24"/>
        </w:rPr>
      </w:pPr>
      <w:r w:rsidRPr="000348B8">
        <w:rPr>
          <w:rFonts w:eastAsia="Times New Roman" w:cstheme="minorHAnsi"/>
          <w:b/>
          <w:bCs/>
          <w:color w:val="000000"/>
          <w:sz w:val="24"/>
          <w:szCs w:val="24"/>
        </w:rPr>
        <w:t>[Created for libraries specifically, but can easily be adapted by readers, local leaders, library users, and library supporters]</w:t>
      </w:r>
    </w:p>
    <w:p w14:paraId="44E8AD82" w14:textId="77777777" w:rsidR="0011772E" w:rsidRPr="000348B8" w:rsidRDefault="0011772E" w:rsidP="0011772E">
      <w:pPr>
        <w:rPr>
          <w:rFonts w:eastAsia="Times New Roman" w:cstheme="minorHAnsi"/>
          <w:sz w:val="24"/>
          <w:szCs w:val="24"/>
        </w:rPr>
      </w:pPr>
    </w:p>
    <w:p w14:paraId="2D552B4B" w14:textId="77777777" w:rsidR="0011772E" w:rsidRPr="000348B8" w:rsidRDefault="0011772E" w:rsidP="0011772E">
      <w:pPr>
        <w:rPr>
          <w:rFonts w:eastAsia="Times New Roman" w:cstheme="minorHAnsi"/>
          <w:sz w:val="24"/>
          <w:szCs w:val="24"/>
        </w:rPr>
      </w:pPr>
      <w:r w:rsidRPr="000348B8">
        <w:rPr>
          <w:rFonts w:eastAsia="Times New Roman" w:cstheme="minorHAnsi"/>
          <w:color w:val="111111"/>
          <w:sz w:val="24"/>
          <w:szCs w:val="24"/>
        </w:rPr>
        <w:t xml:space="preserve">Following are guidelines and a sample op-ed for libraries to localize and submit a piece to outlets in your city, town or region. Since the </w:t>
      </w:r>
      <w:proofErr w:type="spellStart"/>
      <w:r w:rsidRPr="000348B8">
        <w:rPr>
          <w:rFonts w:eastAsia="Times New Roman" w:cstheme="minorHAnsi"/>
          <w:color w:val="111111"/>
          <w:sz w:val="24"/>
          <w:szCs w:val="24"/>
        </w:rPr>
        <w:t>eBooksForAll</w:t>
      </w:r>
      <w:proofErr w:type="spellEnd"/>
      <w:r w:rsidRPr="000348B8">
        <w:rPr>
          <w:rFonts w:eastAsia="Times New Roman" w:cstheme="minorHAnsi"/>
          <w:color w:val="111111"/>
          <w:sz w:val="24"/>
          <w:szCs w:val="24"/>
        </w:rPr>
        <w:t xml:space="preserve"> campaign is of the moment, it is suggested that you adapt the copy and send your submission as soon as possible.</w:t>
      </w:r>
    </w:p>
    <w:p w14:paraId="376AB8A2" w14:textId="77777777" w:rsidR="0011772E" w:rsidRPr="000348B8" w:rsidRDefault="0011772E" w:rsidP="0011772E">
      <w:pPr>
        <w:rPr>
          <w:rFonts w:eastAsia="Times New Roman" w:cstheme="minorHAnsi"/>
          <w:sz w:val="24"/>
          <w:szCs w:val="24"/>
        </w:rPr>
      </w:pPr>
    </w:p>
    <w:p w14:paraId="1439F745" w14:textId="77777777" w:rsidR="0011772E" w:rsidRPr="000348B8" w:rsidRDefault="0011772E" w:rsidP="0011772E">
      <w:pPr>
        <w:rPr>
          <w:rFonts w:eastAsia="Times New Roman" w:cstheme="minorHAnsi"/>
          <w:sz w:val="24"/>
          <w:szCs w:val="24"/>
        </w:rPr>
      </w:pPr>
      <w:r w:rsidRPr="000348B8">
        <w:rPr>
          <w:rFonts w:eastAsia="Times New Roman" w:cstheme="minorHAnsi"/>
          <w:b/>
          <w:bCs/>
          <w:color w:val="111111"/>
          <w:sz w:val="24"/>
          <w:szCs w:val="24"/>
        </w:rPr>
        <w:t xml:space="preserve">Guidelines. </w:t>
      </w:r>
      <w:r w:rsidRPr="000348B8">
        <w:rPr>
          <w:rFonts w:eastAsia="Times New Roman" w:cstheme="minorHAnsi"/>
          <w:color w:val="111111"/>
          <w:sz w:val="24"/>
          <w:szCs w:val="24"/>
        </w:rPr>
        <w:t xml:space="preserve">Many newspapers and commentary sites post guidelines about how they prefer to receive op-eds and the information you need to include, such as the author’s </w:t>
      </w:r>
      <w:r w:rsidRPr="000348B8">
        <w:rPr>
          <w:rFonts w:eastAsia="Times New Roman" w:cstheme="minorHAnsi"/>
          <w:color w:val="000000"/>
          <w:sz w:val="24"/>
          <w:szCs w:val="24"/>
        </w:rPr>
        <w:t>title, phone number, and 1-2 sentence bio. </w:t>
      </w:r>
    </w:p>
    <w:p w14:paraId="0ECFD26F" w14:textId="77777777" w:rsidR="0011772E" w:rsidRPr="000348B8" w:rsidRDefault="0011772E" w:rsidP="0011772E">
      <w:pPr>
        <w:widowControl/>
        <w:numPr>
          <w:ilvl w:val="0"/>
          <w:numId w:val="1"/>
        </w:numPr>
        <w:textAlignment w:val="baseline"/>
        <w:rPr>
          <w:rFonts w:eastAsia="Times New Roman" w:cstheme="minorHAnsi"/>
          <w:color w:val="000000"/>
          <w:sz w:val="24"/>
          <w:szCs w:val="24"/>
        </w:rPr>
      </w:pPr>
      <w:r w:rsidRPr="000348B8">
        <w:rPr>
          <w:rFonts w:eastAsia="Times New Roman" w:cstheme="minorHAnsi"/>
          <w:b/>
          <w:bCs/>
          <w:color w:val="000000"/>
          <w:sz w:val="24"/>
          <w:szCs w:val="24"/>
        </w:rPr>
        <w:t>Watch word count.</w:t>
      </w:r>
      <w:r w:rsidRPr="000348B8">
        <w:rPr>
          <w:rFonts w:eastAsia="Times New Roman" w:cstheme="minorHAnsi"/>
          <w:color w:val="000000"/>
          <w:sz w:val="24"/>
          <w:szCs w:val="24"/>
        </w:rPr>
        <w:t xml:space="preserve"> Limit your op-ed to 650 words</w:t>
      </w:r>
    </w:p>
    <w:p w14:paraId="55C8A0EC" w14:textId="77777777" w:rsidR="0011772E" w:rsidRPr="000348B8" w:rsidRDefault="0011772E" w:rsidP="0011772E">
      <w:pPr>
        <w:widowControl/>
        <w:numPr>
          <w:ilvl w:val="0"/>
          <w:numId w:val="1"/>
        </w:numPr>
        <w:textAlignment w:val="baseline"/>
        <w:rPr>
          <w:rFonts w:eastAsia="Times New Roman" w:cstheme="minorHAnsi"/>
          <w:color w:val="000000"/>
          <w:sz w:val="24"/>
          <w:szCs w:val="24"/>
        </w:rPr>
      </w:pPr>
      <w:r w:rsidRPr="000348B8">
        <w:rPr>
          <w:rFonts w:eastAsia="Times New Roman" w:cstheme="minorHAnsi"/>
          <w:b/>
          <w:bCs/>
          <w:color w:val="000000"/>
          <w:sz w:val="24"/>
          <w:szCs w:val="24"/>
        </w:rPr>
        <w:t>Include stats and sources.</w:t>
      </w:r>
      <w:r w:rsidRPr="000348B8">
        <w:rPr>
          <w:rFonts w:eastAsia="Times New Roman" w:cstheme="minorHAnsi"/>
          <w:color w:val="000000"/>
          <w:sz w:val="24"/>
          <w:szCs w:val="24"/>
        </w:rPr>
        <w:t xml:space="preserve"> The op-ed template below can be customized to share stats or anecdotes from your own library. Cite a source for any stats you’ve included.  </w:t>
      </w:r>
    </w:p>
    <w:p w14:paraId="0CD26B35" w14:textId="77777777" w:rsidR="0011772E" w:rsidRPr="000348B8" w:rsidRDefault="0011772E" w:rsidP="0011772E">
      <w:pPr>
        <w:widowControl/>
        <w:numPr>
          <w:ilvl w:val="0"/>
          <w:numId w:val="1"/>
        </w:numPr>
        <w:textAlignment w:val="baseline"/>
        <w:rPr>
          <w:rFonts w:eastAsia="Times New Roman" w:cstheme="minorHAnsi"/>
          <w:color w:val="000000"/>
          <w:sz w:val="24"/>
          <w:szCs w:val="24"/>
        </w:rPr>
      </w:pPr>
      <w:r w:rsidRPr="000348B8">
        <w:rPr>
          <w:rFonts w:eastAsia="Times New Roman" w:cstheme="minorHAnsi"/>
          <w:b/>
          <w:bCs/>
          <w:color w:val="000000"/>
          <w:sz w:val="24"/>
          <w:szCs w:val="24"/>
        </w:rPr>
        <w:t>Make it eye-catching</w:t>
      </w:r>
      <w:r w:rsidRPr="000348B8">
        <w:rPr>
          <w:rFonts w:eastAsia="Times New Roman" w:cstheme="minorHAnsi"/>
          <w:color w:val="000000"/>
          <w:sz w:val="24"/>
          <w:szCs w:val="24"/>
        </w:rPr>
        <w:t>. You’re welcomed to include the headline suggested below or feel free to draft a catchy headline. Try not to spend too much time thinking one up as newspapers like to create their own headlines. </w:t>
      </w:r>
    </w:p>
    <w:p w14:paraId="7F679230" w14:textId="77777777" w:rsidR="0011772E" w:rsidRPr="000348B8" w:rsidRDefault="0011772E" w:rsidP="0011772E">
      <w:pPr>
        <w:widowControl/>
        <w:numPr>
          <w:ilvl w:val="0"/>
          <w:numId w:val="1"/>
        </w:numPr>
        <w:textAlignment w:val="baseline"/>
        <w:rPr>
          <w:rFonts w:eastAsia="Times New Roman" w:cstheme="minorHAnsi"/>
          <w:color w:val="000000"/>
          <w:sz w:val="24"/>
          <w:szCs w:val="24"/>
        </w:rPr>
      </w:pPr>
      <w:r w:rsidRPr="000348B8">
        <w:rPr>
          <w:rFonts w:eastAsia="Times New Roman" w:cstheme="minorHAnsi"/>
          <w:b/>
          <w:bCs/>
          <w:color w:val="000000"/>
          <w:sz w:val="24"/>
          <w:szCs w:val="24"/>
        </w:rPr>
        <w:t>Identify the best outlet.</w:t>
      </w:r>
      <w:r w:rsidRPr="000348B8">
        <w:rPr>
          <w:rFonts w:eastAsia="Times New Roman" w:cstheme="minorHAnsi"/>
          <w:color w:val="000000"/>
          <w:sz w:val="24"/>
          <w:szCs w:val="24"/>
        </w:rPr>
        <w:t xml:space="preserve"> Select the local media outlet (state, city or town) with the highest circulation. National outlets receive an enormous number of submissions, and you’ll have a better chance of being published by a regional outlet that serves your community.</w:t>
      </w:r>
    </w:p>
    <w:p w14:paraId="436035A5" w14:textId="77777777" w:rsidR="0011772E" w:rsidRPr="000348B8" w:rsidRDefault="0011772E" w:rsidP="0011772E">
      <w:pPr>
        <w:widowControl/>
        <w:numPr>
          <w:ilvl w:val="0"/>
          <w:numId w:val="1"/>
        </w:numPr>
        <w:textAlignment w:val="baseline"/>
        <w:rPr>
          <w:rFonts w:eastAsia="Times New Roman" w:cstheme="minorHAnsi"/>
          <w:color w:val="000000"/>
          <w:sz w:val="24"/>
          <w:szCs w:val="24"/>
        </w:rPr>
      </w:pPr>
      <w:r w:rsidRPr="000348B8">
        <w:rPr>
          <w:rFonts w:eastAsia="Times New Roman" w:cstheme="minorHAnsi"/>
          <w:b/>
          <w:bCs/>
          <w:color w:val="000000"/>
          <w:sz w:val="24"/>
          <w:szCs w:val="24"/>
        </w:rPr>
        <w:t>Include your correct contact info.</w:t>
      </w:r>
      <w:r w:rsidRPr="000348B8">
        <w:rPr>
          <w:rFonts w:eastAsia="Times New Roman" w:cstheme="minorHAnsi"/>
          <w:color w:val="000000"/>
          <w:sz w:val="24"/>
          <w:szCs w:val="24"/>
        </w:rPr>
        <w:t xml:space="preserve"> Double check that you’ve included the requested info such as your name, best contact number, and email. </w:t>
      </w:r>
    </w:p>
    <w:p w14:paraId="5CF6DEAB" w14:textId="77777777" w:rsidR="0011772E" w:rsidRPr="000348B8" w:rsidRDefault="0011772E" w:rsidP="0011772E">
      <w:pPr>
        <w:widowControl/>
        <w:numPr>
          <w:ilvl w:val="0"/>
          <w:numId w:val="1"/>
        </w:numPr>
        <w:textAlignment w:val="baseline"/>
        <w:rPr>
          <w:rFonts w:eastAsia="Times New Roman" w:cstheme="minorHAnsi"/>
          <w:color w:val="000000"/>
          <w:sz w:val="24"/>
          <w:szCs w:val="24"/>
        </w:rPr>
      </w:pPr>
      <w:r w:rsidRPr="000348B8">
        <w:rPr>
          <w:rFonts w:eastAsia="Times New Roman" w:cstheme="minorHAnsi"/>
          <w:b/>
          <w:bCs/>
          <w:color w:val="000000"/>
          <w:sz w:val="24"/>
          <w:szCs w:val="24"/>
        </w:rPr>
        <w:t xml:space="preserve">Portal or email. </w:t>
      </w:r>
      <w:r w:rsidRPr="000348B8">
        <w:rPr>
          <w:rFonts w:eastAsia="Times New Roman" w:cstheme="minorHAnsi"/>
          <w:color w:val="000000"/>
          <w:sz w:val="24"/>
          <w:szCs w:val="24"/>
        </w:rPr>
        <w:t>If the outlet does not have a portal through which to submit the op-ed, send the op-ed from the email account of the person who authored the piece.</w:t>
      </w:r>
    </w:p>
    <w:p w14:paraId="05C93D43" w14:textId="77777777" w:rsidR="0011772E" w:rsidRPr="000348B8" w:rsidRDefault="0011772E" w:rsidP="0011772E">
      <w:pPr>
        <w:widowControl/>
        <w:numPr>
          <w:ilvl w:val="0"/>
          <w:numId w:val="1"/>
        </w:numPr>
        <w:textAlignment w:val="baseline"/>
        <w:rPr>
          <w:rFonts w:eastAsia="Times New Roman" w:cstheme="minorHAnsi"/>
          <w:color w:val="000000"/>
          <w:sz w:val="24"/>
          <w:szCs w:val="24"/>
        </w:rPr>
      </w:pPr>
      <w:r w:rsidRPr="000348B8">
        <w:rPr>
          <w:rFonts w:eastAsia="Times New Roman" w:cstheme="minorHAnsi"/>
          <w:b/>
          <w:bCs/>
          <w:color w:val="000000"/>
          <w:sz w:val="24"/>
          <w:szCs w:val="24"/>
        </w:rPr>
        <w:t xml:space="preserve">Watch for a response. </w:t>
      </w:r>
      <w:r w:rsidRPr="000348B8">
        <w:rPr>
          <w:rFonts w:eastAsia="Times New Roman" w:cstheme="minorHAnsi"/>
          <w:color w:val="000000"/>
          <w:sz w:val="24"/>
          <w:szCs w:val="24"/>
        </w:rPr>
        <w:t>Some outlets specify their review time. W</w:t>
      </w:r>
      <w:r w:rsidRPr="000348B8">
        <w:rPr>
          <w:rFonts w:eastAsia="Times New Roman" w:cstheme="minorHAnsi"/>
          <w:color w:val="111111"/>
          <w:sz w:val="24"/>
          <w:szCs w:val="24"/>
        </w:rPr>
        <w:t>ait to submit your op-ed to another media outlet until the review time has passed. If the outlet hasn’t stated how long it takes them to review submissions, wait at least a week to try another outlet.</w:t>
      </w:r>
    </w:p>
    <w:p w14:paraId="143FDF7A" w14:textId="637DC639" w:rsidR="0011772E" w:rsidRPr="000348B8" w:rsidRDefault="0011772E" w:rsidP="0011772E">
      <w:pPr>
        <w:widowControl/>
        <w:numPr>
          <w:ilvl w:val="0"/>
          <w:numId w:val="1"/>
        </w:numPr>
        <w:textAlignment w:val="baseline"/>
        <w:rPr>
          <w:rFonts w:eastAsia="Times New Roman" w:cstheme="minorHAnsi"/>
          <w:color w:val="000000"/>
          <w:sz w:val="24"/>
          <w:szCs w:val="24"/>
        </w:rPr>
      </w:pPr>
      <w:r w:rsidRPr="000348B8">
        <w:rPr>
          <w:rFonts w:eastAsia="Times New Roman" w:cstheme="minorHAnsi"/>
          <w:b/>
          <w:bCs/>
          <w:color w:val="000000"/>
          <w:sz w:val="24"/>
          <w:szCs w:val="24"/>
        </w:rPr>
        <w:t>Try, try again</w:t>
      </w:r>
      <w:r w:rsidRPr="000348B8">
        <w:rPr>
          <w:rFonts w:eastAsia="Times New Roman" w:cstheme="minorHAnsi"/>
          <w:color w:val="000000"/>
          <w:sz w:val="24"/>
          <w:szCs w:val="24"/>
        </w:rPr>
        <w:t xml:space="preserve">. Media outlets receive </w:t>
      </w:r>
      <w:proofErr w:type="gramStart"/>
      <w:r w:rsidRPr="000348B8">
        <w:rPr>
          <w:rFonts w:eastAsia="Times New Roman" w:cstheme="minorHAnsi"/>
          <w:color w:val="000000"/>
          <w:sz w:val="24"/>
          <w:szCs w:val="24"/>
        </w:rPr>
        <w:t>a large number of</w:t>
      </w:r>
      <w:proofErr w:type="gramEnd"/>
      <w:r w:rsidRPr="000348B8">
        <w:rPr>
          <w:rFonts w:eastAsia="Times New Roman" w:cstheme="minorHAnsi"/>
          <w:color w:val="000000"/>
          <w:sz w:val="24"/>
          <w:szCs w:val="24"/>
        </w:rPr>
        <w:t xml:space="preserve"> submissions, so it’s worth trying another outlet if your op-ed isn’t selected at the first outlet you tried. Good luck!</w:t>
      </w:r>
    </w:p>
    <w:p w14:paraId="6B2A5637" w14:textId="523A7032" w:rsidR="0011772E" w:rsidRPr="000348B8" w:rsidRDefault="0011772E" w:rsidP="0011772E">
      <w:pPr>
        <w:widowControl/>
        <w:textAlignment w:val="baseline"/>
        <w:rPr>
          <w:rFonts w:eastAsia="Times New Roman" w:cstheme="minorHAnsi"/>
          <w:color w:val="000000"/>
          <w:sz w:val="24"/>
          <w:szCs w:val="24"/>
        </w:rPr>
      </w:pPr>
    </w:p>
    <w:p w14:paraId="26EEFD84" w14:textId="39807224" w:rsidR="0011772E" w:rsidRPr="000348B8" w:rsidRDefault="0011772E" w:rsidP="0011772E">
      <w:pPr>
        <w:widowControl/>
        <w:textAlignment w:val="baseline"/>
        <w:rPr>
          <w:rFonts w:eastAsia="Times New Roman" w:cstheme="minorHAnsi"/>
          <w:color w:val="000000"/>
          <w:sz w:val="24"/>
          <w:szCs w:val="24"/>
        </w:rPr>
      </w:pPr>
    </w:p>
    <w:p w14:paraId="0FA7A9F8" w14:textId="2E304F3C" w:rsidR="0011772E" w:rsidRPr="000348B8" w:rsidRDefault="0011772E" w:rsidP="0011772E">
      <w:pPr>
        <w:widowControl/>
        <w:textAlignment w:val="baseline"/>
        <w:rPr>
          <w:rFonts w:eastAsia="Times New Roman" w:cstheme="minorHAnsi"/>
          <w:color w:val="000000"/>
          <w:sz w:val="24"/>
          <w:szCs w:val="24"/>
        </w:rPr>
      </w:pPr>
    </w:p>
    <w:p w14:paraId="0E5C76DC" w14:textId="77777777" w:rsidR="0011772E" w:rsidRPr="000348B8" w:rsidRDefault="0011772E" w:rsidP="0011772E">
      <w:pPr>
        <w:widowControl/>
        <w:textAlignment w:val="baseline"/>
        <w:rPr>
          <w:rFonts w:eastAsia="Times New Roman" w:cstheme="minorHAnsi"/>
          <w:color w:val="000000"/>
          <w:sz w:val="24"/>
          <w:szCs w:val="24"/>
        </w:rPr>
      </w:pPr>
    </w:p>
    <w:p w14:paraId="0E41332E" w14:textId="77777777" w:rsidR="0011772E" w:rsidRPr="000348B8" w:rsidRDefault="0011772E" w:rsidP="0011772E">
      <w:pPr>
        <w:spacing w:before="240"/>
        <w:jc w:val="center"/>
        <w:rPr>
          <w:rFonts w:eastAsia="Times New Roman" w:cstheme="minorHAnsi"/>
          <w:b/>
          <w:bCs/>
          <w:color w:val="000000"/>
          <w:sz w:val="40"/>
          <w:szCs w:val="40"/>
        </w:rPr>
      </w:pPr>
    </w:p>
    <w:p w14:paraId="7D638AAF" w14:textId="5FDBCC80" w:rsidR="0011772E" w:rsidRPr="000348B8" w:rsidRDefault="0011772E" w:rsidP="0011772E">
      <w:pPr>
        <w:spacing w:before="240"/>
        <w:jc w:val="center"/>
        <w:rPr>
          <w:rFonts w:eastAsia="Times New Roman" w:cstheme="minorHAnsi"/>
          <w:color w:val="FF0000"/>
          <w:sz w:val="36"/>
          <w:szCs w:val="36"/>
        </w:rPr>
      </w:pPr>
      <w:r w:rsidRPr="000348B8">
        <w:rPr>
          <w:rFonts w:eastAsia="Times New Roman" w:cstheme="minorHAnsi"/>
          <w:b/>
          <w:bCs/>
          <w:color w:val="FF0000"/>
          <w:sz w:val="36"/>
          <w:szCs w:val="36"/>
        </w:rPr>
        <w:lastRenderedPageBreak/>
        <w:t>Access Denied: eBook Embargo Unfair to Library Readers</w:t>
      </w:r>
    </w:p>
    <w:p w14:paraId="6ECC51E2"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000000"/>
          <w:sz w:val="24"/>
          <w:szCs w:val="24"/>
        </w:rPr>
        <w:t>We’re sorry, but there are 374 people ahead of you in line for our one copy of the eBook you’ve been anticipating all year.  </w:t>
      </w:r>
    </w:p>
    <w:p w14:paraId="2F6E441D"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000000"/>
          <w:sz w:val="24"/>
          <w:szCs w:val="24"/>
        </w:rPr>
        <w:t>This is the message public libraries like [insert name of your library] will be forced to relay to readers of eBooks published by Macmillan Publishers this fall.</w:t>
      </w:r>
    </w:p>
    <w:p w14:paraId="3437CD80"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000000"/>
          <w:sz w:val="24"/>
          <w:szCs w:val="24"/>
        </w:rPr>
        <w:t>Millions of people now use digital content as their preferred - or only - access to books, and yet the two-month embargo on new titles, to be imposed by Macmillan Publishers on November 1, will make it difficult for libraries to fulfill our central mission: ensuring access to information and content for all.</w:t>
      </w:r>
    </w:p>
    <w:p w14:paraId="5BD36D7B"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111111"/>
          <w:sz w:val="24"/>
          <w:szCs w:val="24"/>
        </w:rPr>
        <w:t xml:space="preserve">The number of Americans who read for pleasure dropped by more than 30% between 2004 and 2018, according to the latest American Time Use Survey from the Bureau of Labor Statistics. </w:t>
      </w:r>
      <w:r w:rsidRPr="000348B8">
        <w:rPr>
          <w:rFonts w:eastAsia="Times New Roman" w:cstheme="minorHAnsi"/>
          <w:color w:val="000000"/>
          <w:sz w:val="24"/>
          <w:szCs w:val="24"/>
        </w:rPr>
        <w:t>We need more people reading, not barriers that limit access. Libraries bring authors, publishers, teachers, and readers together for the purpose of boosting knowledge, creativity, literacy, ideas, and imagination. Libraries and library users are allies, not adversaries. </w:t>
      </w:r>
    </w:p>
    <w:p w14:paraId="591BFA8C"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000000"/>
          <w:sz w:val="24"/>
          <w:szCs w:val="24"/>
        </w:rPr>
        <w:t>This is true for so many reasons:</w:t>
      </w:r>
    </w:p>
    <w:p w14:paraId="2167B829" w14:textId="77777777" w:rsidR="0011772E" w:rsidRPr="000348B8" w:rsidRDefault="0011772E" w:rsidP="0011772E">
      <w:pPr>
        <w:widowControl/>
        <w:numPr>
          <w:ilvl w:val="0"/>
          <w:numId w:val="2"/>
        </w:numPr>
        <w:spacing w:before="240"/>
        <w:textAlignment w:val="baseline"/>
        <w:rPr>
          <w:rFonts w:eastAsia="Times New Roman" w:cstheme="minorHAnsi"/>
          <w:color w:val="000000"/>
          <w:sz w:val="24"/>
          <w:szCs w:val="24"/>
        </w:rPr>
      </w:pPr>
      <w:r w:rsidRPr="000348B8">
        <w:rPr>
          <w:rFonts w:eastAsia="Times New Roman" w:cstheme="minorHAnsi"/>
          <w:color w:val="000000"/>
          <w:sz w:val="24"/>
          <w:szCs w:val="24"/>
        </w:rPr>
        <w:t>Most of us can’t afford to buy every book that interests us. The library is a place of limitless learning opportunities for all, not just those with the money or inclination to buy books. </w:t>
      </w:r>
    </w:p>
    <w:p w14:paraId="2310B491" w14:textId="77777777" w:rsidR="0011772E" w:rsidRPr="000348B8" w:rsidRDefault="0011772E" w:rsidP="0011772E">
      <w:pPr>
        <w:widowControl/>
        <w:numPr>
          <w:ilvl w:val="0"/>
          <w:numId w:val="2"/>
        </w:numPr>
        <w:textAlignment w:val="baseline"/>
        <w:rPr>
          <w:rFonts w:eastAsia="Times New Roman" w:cstheme="minorHAnsi"/>
          <w:color w:val="000000"/>
          <w:sz w:val="24"/>
          <w:szCs w:val="24"/>
        </w:rPr>
      </w:pPr>
      <w:r w:rsidRPr="000348B8">
        <w:rPr>
          <w:rFonts w:eastAsia="Times New Roman" w:cstheme="minorHAnsi"/>
          <w:color w:val="000000"/>
          <w:sz w:val="24"/>
          <w:szCs w:val="24"/>
        </w:rPr>
        <w:t>The Macmillan policy harms library patrons with disabilities or learning issues. eBooks can easily become large-print books, and most eBook readers offer options that make reading easier for people with dyslexia.</w:t>
      </w:r>
    </w:p>
    <w:p w14:paraId="52EBF6F1" w14:textId="77777777" w:rsidR="0011772E" w:rsidRPr="000348B8" w:rsidRDefault="0011772E" w:rsidP="0011772E">
      <w:pPr>
        <w:widowControl/>
        <w:numPr>
          <w:ilvl w:val="0"/>
          <w:numId w:val="2"/>
        </w:numPr>
        <w:textAlignment w:val="baseline"/>
        <w:rPr>
          <w:rFonts w:eastAsia="Times New Roman" w:cstheme="minorHAnsi"/>
          <w:color w:val="000000"/>
          <w:sz w:val="24"/>
          <w:szCs w:val="24"/>
        </w:rPr>
      </w:pPr>
      <w:r w:rsidRPr="000348B8">
        <w:rPr>
          <w:rFonts w:eastAsia="Times New Roman" w:cstheme="minorHAnsi"/>
          <w:color w:val="000000"/>
          <w:sz w:val="24"/>
          <w:szCs w:val="24"/>
        </w:rPr>
        <w:t>Readers living in remote locations, and those without the ability to go to a physical library, along with students and researchers who need content from numerous sources, will also be negatively affected.</w:t>
      </w:r>
    </w:p>
    <w:p w14:paraId="416D5457"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000000"/>
          <w:sz w:val="24"/>
          <w:szCs w:val="24"/>
        </w:rPr>
        <w:t>Residents in towns and cities with dense populations will especially feel the impact of the Macmillan embargo. A large library system that serves millions of patrons will be allowed to purchase the same number of copies -- one -- as a small library serving a community of thousands. In some instances, the embargo will force readers to wait a year or more to borrow an eBook.</w:t>
      </w:r>
    </w:p>
    <w:p w14:paraId="1A4970D0"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000000"/>
          <w:sz w:val="24"/>
          <w:szCs w:val="24"/>
        </w:rPr>
        <w:t>The policy will also punish authors. [Insert name of library here] is willing to buy multiple copies of books that patrons want to read, even though libraries pay as much as four times the cover price for most eBooks. </w:t>
      </w:r>
    </w:p>
    <w:p w14:paraId="0E79A1EC"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000000"/>
          <w:sz w:val="24"/>
          <w:szCs w:val="24"/>
        </w:rPr>
        <w:t xml:space="preserve">Finally, Macmillan’s policy harms booksellers. People who frequent libraries buy books for themselves and as gifts. Readers are often known to download an eBook from the library and </w:t>
      </w:r>
      <w:r w:rsidRPr="000348B8">
        <w:rPr>
          <w:rFonts w:eastAsia="Times New Roman" w:cstheme="minorHAnsi"/>
          <w:color w:val="000000"/>
          <w:sz w:val="24"/>
          <w:szCs w:val="24"/>
        </w:rPr>
        <w:lastRenderedPageBreak/>
        <w:t>then be inspired to purchase more titles by the same author from a bookseller.</w:t>
      </w:r>
    </w:p>
    <w:p w14:paraId="6B45A3B6"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000000"/>
          <w:sz w:val="24"/>
          <w:szCs w:val="24"/>
        </w:rPr>
        <w:t xml:space="preserve">Macmillan’s embargo is an outlier in the publishing industry. None of the other Big 5 publishers are building barriers to library purchasing and creating inequitable reader access. </w:t>
      </w:r>
      <w:r w:rsidRPr="000348B8">
        <w:rPr>
          <w:rFonts w:eastAsia="Times New Roman" w:cstheme="minorHAnsi"/>
          <w:color w:val="000000"/>
          <w:sz w:val="24"/>
          <w:szCs w:val="24"/>
          <w:shd w:val="clear" w:color="auto" w:fill="FEFEFE"/>
        </w:rPr>
        <w:t>There is no data to support the idea that every copy borrowed from a library means a sale lost to a publisher. </w:t>
      </w:r>
    </w:p>
    <w:p w14:paraId="69A67A2C"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222222"/>
          <w:sz w:val="24"/>
          <w:szCs w:val="24"/>
          <w:shd w:val="clear" w:color="auto" w:fill="FFFFFF"/>
        </w:rPr>
        <w:t xml:space="preserve">There are an estimated 116,867 </w:t>
      </w:r>
      <w:r w:rsidRPr="000348B8">
        <w:rPr>
          <w:rFonts w:eastAsia="Times New Roman" w:cstheme="minorHAnsi"/>
          <w:color w:val="000000"/>
          <w:sz w:val="24"/>
          <w:szCs w:val="24"/>
        </w:rPr>
        <w:t>libraries in the U.S. [If you have statistics, please add: Last year, ours topped X [thousand/million] downloads.] As more and more people choose to read on their tablets and phones, we join libraries across the country in striving to meet readers’ needs both online and in person.  </w:t>
      </w:r>
    </w:p>
    <w:p w14:paraId="78A88C06" w14:textId="77777777" w:rsidR="0011772E" w:rsidRPr="000348B8" w:rsidRDefault="0011772E" w:rsidP="0011772E">
      <w:pPr>
        <w:spacing w:before="240"/>
        <w:rPr>
          <w:rFonts w:eastAsia="Times New Roman" w:cstheme="minorHAnsi"/>
          <w:color w:val="000000"/>
          <w:sz w:val="24"/>
          <w:szCs w:val="24"/>
        </w:rPr>
      </w:pPr>
      <w:r w:rsidRPr="000348B8">
        <w:rPr>
          <w:rFonts w:eastAsia="Times New Roman" w:cstheme="minorHAnsi"/>
          <w:color w:val="000000"/>
          <w:sz w:val="24"/>
          <w:szCs w:val="24"/>
        </w:rPr>
        <w:t xml:space="preserve">Libraries are finding innovative ways to promote eBook reading in particular - another free service that clearly benefits publishers.  We need to find innovative ways to collaborate, as the American Library Association (ALA) has with Rakuten </w:t>
      </w:r>
      <w:proofErr w:type="spellStart"/>
      <w:r w:rsidRPr="000348B8">
        <w:rPr>
          <w:rFonts w:eastAsia="Times New Roman" w:cstheme="minorHAnsi"/>
          <w:color w:val="000000"/>
          <w:sz w:val="24"/>
          <w:szCs w:val="24"/>
        </w:rPr>
        <w:t>OverDrive</w:t>
      </w:r>
      <w:proofErr w:type="spellEnd"/>
      <w:r w:rsidRPr="000348B8">
        <w:rPr>
          <w:rFonts w:eastAsia="Times New Roman" w:cstheme="minorHAnsi"/>
          <w:color w:val="000000"/>
          <w:sz w:val="24"/>
          <w:szCs w:val="24"/>
        </w:rPr>
        <w:t xml:space="preserve"> on the “Libraries Transform Book Pick.”  Everyone who uses a library card to borrow eBooks will be able to read the same title at the same time. The first eBook selection is “After the Flood” by Kassandra Montag, </w:t>
      </w:r>
    </w:p>
    <w:p w14:paraId="32A9C9F8" w14:textId="3AA8CC0B" w:rsidR="0011772E" w:rsidRPr="000348B8" w:rsidRDefault="0011772E" w:rsidP="0011772E">
      <w:pPr>
        <w:spacing w:before="240"/>
        <w:rPr>
          <w:rFonts w:eastAsia="Times New Roman" w:cstheme="minorHAnsi"/>
          <w:sz w:val="24"/>
          <w:szCs w:val="24"/>
        </w:rPr>
      </w:pPr>
      <w:r w:rsidRPr="000348B8">
        <w:rPr>
          <w:rFonts w:eastAsia="Times New Roman" w:cstheme="minorHAnsi"/>
          <w:color w:val="000000"/>
          <w:sz w:val="24"/>
          <w:szCs w:val="24"/>
        </w:rPr>
        <w:t xml:space="preserve">published by Harper Collins.  “After the Flood” is a debut novel - just the kind for which libraries often help find readers and spur popularity.  “After the Flood” will be available for unlimited </w:t>
      </w:r>
      <w:proofErr w:type="spellStart"/>
      <w:r w:rsidRPr="000348B8">
        <w:rPr>
          <w:rFonts w:eastAsia="Times New Roman" w:cstheme="minorHAnsi"/>
          <w:color w:val="000000"/>
          <w:sz w:val="24"/>
          <w:szCs w:val="24"/>
        </w:rPr>
        <w:t>ebook</w:t>
      </w:r>
      <w:proofErr w:type="spellEnd"/>
      <w:r w:rsidRPr="000348B8">
        <w:rPr>
          <w:rFonts w:eastAsia="Times New Roman" w:cstheme="minorHAnsi"/>
          <w:color w:val="000000"/>
          <w:sz w:val="24"/>
          <w:szCs w:val="24"/>
        </w:rPr>
        <w:t xml:space="preserve"> checkouts Oct. 7-21, 2019 at public libraries using Rakuten </w:t>
      </w:r>
      <w:proofErr w:type="spellStart"/>
      <w:r w:rsidRPr="000348B8">
        <w:rPr>
          <w:rFonts w:eastAsia="Times New Roman" w:cstheme="minorHAnsi"/>
          <w:color w:val="000000"/>
          <w:sz w:val="24"/>
          <w:szCs w:val="24"/>
        </w:rPr>
        <w:t>OverDrive</w:t>
      </w:r>
      <w:proofErr w:type="spellEnd"/>
      <w:r w:rsidRPr="000348B8">
        <w:rPr>
          <w:rFonts w:eastAsia="Times New Roman" w:cstheme="minorHAnsi"/>
          <w:color w:val="000000"/>
          <w:sz w:val="24"/>
          <w:szCs w:val="24"/>
        </w:rPr>
        <w:t xml:space="preserve">. Readers will only need a library card to download a free copy of the </w:t>
      </w:r>
      <w:proofErr w:type="spellStart"/>
      <w:r w:rsidRPr="000348B8">
        <w:rPr>
          <w:rFonts w:eastAsia="Times New Roman" w:cstheme="minorHAnsi"/>
          <w:color w:val="000000"/>
          <w:sz w:val="24"/>
          <w:szCs w:val="24"/>
        </w:rPr>
        <w:t>ebook</w:t>
      </w:r>
      <w:proofErr w:type="spellEnd"/>
      <w:r w:rsidRPr="000348B8">
        <w:rPr>
          <w:rFonts w:eastAsia="Times New Roman" w:cstheme="minorHAnsi"/>
          <w:color w:val="000000"/>
          <w:sz w:val="24"/>
          <w:szCs w:val="24"/>
        </w:rPr>
        <w:t xml:space="preserve"> to their device. There will be no wait lists or holds for the title.</w:t>
      </w:r>
    </w:p>
    <w:p w14:paraId="36B5FCB8"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000000"/>
          <w:sz w:val="24"/>
          <w:szCs w:val="24"/>
        </w:rPr>
        <w:t>Libraries must remain vigilant about ensuring fair access, which is why we’re asking Macmillan to reverse its new policy. Tens of thousands of readers have already added their names to a petition launched by the ALA, at eBooksForAll.org. </w:t>
      </w:r>
    </w:p>
    <w:p w14:paraId="7EACFF93" w14:textId="77777777" w:rsidR="0011772E" w:rsidRPr="000348B8" w:rsidRDefault="0011772E" w:rsidP="0011772E">
      <w:pPr>
        <w:spacing w:before="240"/>
        <w:rPr>
          <w:rFonts w:eastAsia="Times New Roman" w:cstheme="minorHAnsi"/>
          <w:sz w:val="24"/>
          <w:szCs w:val="24"/>
        </w:rPr>
      </w:pPr>
      <w:r w:rsidRPr="000348B8">
        <w:rPr>
          <w:rFonts w:eastAsia="Times New Roman" w:cstheme="minorHAnsi"/>
          <w:color w:val="000000"/>
          <w:sz w:val="24"/>
          <w:szCs w:val="24"/>
        </w:rPr>
        <w:t>Let’s revise this chapter in eBook access history so that library patrons will be able to read the books they want. We’d much prefer to send our readers the following message this fall: Your eBook is ready to download.</w:t>
      </w:r>
    </w:p>
    <w:p w14:paraId="4DD59759" w14:textId="77777777" w:rsidR="0011772E" w:rsidRPr="000348B8" w:rsidRDefault="0011772E" w:rsidP="0011772E">
      <w:pPr>
        <w:rPr>
          <w:rFonts w:eastAsia="Times New Roman" w:cstheme="minorHAnsi"/>
          <w:sz w:val="24"/>
          <w:szCs w:val="24"/>
        </w:rPr>
      </w:pPr>
    </w:p>
    <w:p w14:paraId="161C0F5F" w14:textId="77777777" w:rsidR="0011772E" w:rsidRPr="000348B8" w:rsidRDefault="0011772E" w:rsidP="0011772E">
      <w:pPr>
        <w:jc w:val="center"/>
        <w:rPr>
          <w:rFonts w:eastAsia="Times New Roman" w:cstheme="minorHAnsi"/>
          <w:sz w:val="24"/>
          <w:szCs w:val="24"/>
        </w:rPr>
      </w:pPr>
      <w:r w:rsidRPr="000348B8">
        <w:rPr>
          <w:rFonts w:eastAsia="Times New Roman" w:cstheme="minorHAnsi"/>
          <w:b/>
          <w:bCs/>
          <w:color w:val="000000"/>
          <w:sz w:val="24"/>
          <w:szCs w:val="24"/>
        </w:rPr>
        <w:t>#  #  #</w:t>
      </w:r>
    </w:p>
    <w:p w14:paraId="4D86616A" w14:textId="77777777" w:rsidR="0011772E" w:rsidRPr="000348B8" w:rsidRDefault="0011772E" w:rsidP="0011772E">
      <w:pPr>
        <w:rPr>
          <w:rFonts w:cstheme="minorHAnsi"/>
        </w:rPr>
      </w:pPr>
    </w:p>
    <w:p w14:paraId="6340224F" w14:textId="77777777" w:rsidR="005B3DCC" w:rsidRPr="00F41C3C" w:rsidRDefault="005B3DCC" w:rsidP="008C6907">
      <w:pPr>
        <w:spacing w:line="240" w:lineRule="exact"/>
        <w:rPr>
          <w:rFonts w:eastAsia="Times New Roman" w:cs="Times New Roman"/>
          <w:sz w:val="24"/>
          <w:szCs w:val="24"/>
        </w:rPr>
      </w:pPr>
    </w:p>
    <w:sectPr w:rsidR="005B3DCC" w:rsidRPr="00F41C3C" w:rsidSect="0011772E">
      <w:headerReference w:type="default" r:id="rId7"/>
      <w:footerReference w:type="default" r:id="rId8"/>
      <w:type w:val="continuous"/>
      <w:pgSz w:w="12240" w:h="15840"/>
      <w:pgMar w:top="1440" w:right="1440" w:bottom="1440" w:left="1440" w:header="108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DD3B" w14:textId="77777777" w:rsidR="000F7E94" w:rsidRDefault="000F7E94" w:rsidP="00106B8C">
      <w:r>
        <w:separator/>
      </w:r>
    </w:p>
  </w:endnote>
  <w:endnote w:type="continuationSeparator" w:id="0">
    <w:p w14:paraId="023BC29E" w14:textId="77777777" w:rsidR="000F7E94" w:rsidRDefault="000F7E94" w:rsidP="0010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19B6" w14:textId="6043CFEF" w:rsidR="00106B8C" w:rsidRDefault="007D0216" w:rsidP="00106B8C">
    <w:pPr>
      <w:pStyle w:val="Footer"/>
      <w:jc w:val="center"/>
    </w:pPr>
    <w:r>
      <w:rPr>
        <w:noProof/>
      </w:rPr>
      <w:drawing>
        <wp:inline distT="0" distB="0" distL="0" distR="0" wp14:anchorId="248CFCC3" wp14:editId="601D48D3">
          <wp:extent cx="2941320" cy="4292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ooksForAll-Logo-no-ala.png"/>
                  <pic:cNvPicPr/>
                </pic:nvPicPr>
                <pic:blipFill>
                  <a:blip r:embed="rId1">
                    <a:extLst>
                      <a:ext uri="{28A0092B-C50C-407E-A947-70E740481C1C}">
                        <a14:useLocalDpi xmlns:a14="http://schemas.microsoft.com/office/drawing/2010/main" val="0"/>
                      </a:ext>
                    </a:extLst>
                  </a:blip>
                  <a:stretch>
                    <a:fillRect/>
                  </a:stretch>
                </pic:blipFill>
                <pic:spPr>
                  <a:xfrm>
                    <a:off x="0" y="0"/>
                    <a:ext cx="3138605" cy="458067"/>
                  </a:xfrm>
                  <a:prstGeom prst="rect">
                    <a:avLst/>
                  </a:prstGeom>
                </pic:spPr>
              </pic:pic>
            </a:graphicData>
          </a:graphic>
        </wp:inline>
      </w:drawing>
    </w:r>
  </w:p>
  <w:p w14:paraId="7B2538C6" w14:textId="77777777" w:rsidR="00106B8C" w:rsidRDefault="0010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204D" w14:textId="77777777" w:rsidR="000F7E94" w:rsidRDefault="000F7E94" w:rsidP="00106B8C">
      <w:r>
        <w:separator/>
      </w:r>
    </w:p>
  </w:footnote>
  <w:footnote w:type="continuationSeparator" w:id="0">
    <w:p w14:paraId="4391DF5B" w14:textId="77777777" w:rsidR="000F7E94" w:rsidRDefault="000F7E94" w:rsidP="0010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E4DE" w14:textId="77777777" w:rsidR="00106B8C" w:rsidRDefault="00106B8C">
    <w:pPr>
      <w:pStyle w:val="Header"/>
    </w:pPr>
    <w:r>
      <w:rPr>
        <w:rFonts w:ascii="Times New Roman" w:eastAsia="Times New Roman" w:hAnsi="Times New Roman" w:cs="Times New Roman"/>
        <w:noProof/>
        <w:position w:val="-12"/>
        <w:sz w:val="20"/>
        <w:szCs w:val="20"/>
      </w:rPr>
      <w:drawing>
        <wp:inline distT="0" distB="0" distL="0" distR="0" wp14:anchorId="196C869A" wp14:editId="73746F6D">
          <wp:extent cx="6305199" cy="4110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05199" cy="411099"/>
                  </a:xfrm>
                  <a:prstGeom prst="rect">
                    <a:avLst/>
                  </a:prstGeom>
                </pic:spPr>
              </pic:pic>
            </a:graphicData>
          </a:graphic>
        </wp:inline>
      </w:drawing>
    </w:r>
  </w:p>
  <w:p w14:paraId="6B94CC6C" w14:textId="77777777" w:rsidR="00106B8C" w:rsidRDefault="0010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271C"/>
    <w:multiLevelType w:val="multilevel"/>
    <w:tmpl w:val="1E66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B100F"/>
    <w:multiLevelType w:val="multilevel"/>
    <w:tmpl w:val="83A8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1F5"/>
    <w:rsid w:val="00020763"/>
    <w:rsid w:val="000348B8"/>
    <w:rsid w:val="000A282B"/>
    <w:rsid w:val="000D4ED1"/>
    <w:rsid w:val="000F7E94"/>
    <w:rsid w:val="00106B8C"/>
    <w:rsid w:val="0011772E"/>
    <w:rsid w:val="002C2B4D"/>
    <w:rsid w:val="00380E1A"/>
    <w:rsid w:val="005B3DCC"/>
    <w:rsid w:val="006901F5"/>
    <w:rsid w:val="007D0216"/>
    <w:rsid w:val="007D317C"/>
    <w:rsid w:val="00854993"/>
    <w:rsid w:val="008C6907"/>
    <w:rsid w:val="009A53EA"/>
    <w:rsid w:val="009D61AB"/>
    <w:rsid w:val="00B46D76"/>
    <w:rsid w:val="00DF6315"/>
    <w:rsid w:val="00EF52E6"/>
    <w:rsid w:val="00F41C3C"/>
    <w:rsid w:val="00F8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2623"/>
  <w15:docId w15:val="{4C14A82D-C740-4191-ACD0-95195BBB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6B8C"/>
    <w:rPr>
      <w:rFonts w:ascii="Tahoma" w:hAnsi="Tahoma" w:cs="Tahoma"/>
      <w:sz w:val="16"/>
      <w:szCs w:val="16"/>
    </w:rPr>
  </w:style>
  <w:style w:type="character" w:customStyle="1" w:styleId="BalloonTextChar">
    <w:name w:val="Balloon Text Char"/>
    <w:basedOn w:val="DefaultParagraphFont"/>
    <w:link w:val="BalloonText"/>
    <w:uiPriority w:val="99"/>
    <w:semiHidden/>
    <w:rsid w:val="00106B8C"/>
    <w:rPr>
      <w:rFonts w:ascii="Tahoma" w:hAnsi="Tahoma" w:cs="Tahoma"/>
      <w:sz w:val="16"/>
      <w:szCs w:val="16"/>
    </w:rPr>
  </w:style>
  <w:style w:type="paragraph" w:styleId="Header">
    <w:name w:val="header"/>
    <w:basedOn w:val="Normal"/>
    <w:link w:val="HeaderChar"/>
    <w:uiPriority w:val="99"/>
    <w:unhideWhenUsed/>
    <w:rsid w:val="00106B8C"/>
    <w:pPr>
      <w:tabs>
        <w:tab w:val="center" w:pos="4680"/>
        <w:tab w:val="right" w:pos="9360"/>
      </w:tabs>
    </w:pPr>
  </w:style>
  <w:style w:type="character" w:customStyle="1" w:styleId="HeaderChar">
    <w:name w:val="Header Char"/>
    <w:basedOn w:val="DefaultParagraphFont"/>
    <w:link w:val="Header"/>
    <w:uiPriority w:val="99"/>
    <w:rsid w:val="00106B8C"/>
  </w:style>
  <w:style w:type="paragraph" w:styleId="Footer">
    <w:name w:val="footer"/>
    <w:basedOn w:val="Normal"/>
    <w:link w:val="FooterChar"/>
    <w:uiPriority w:val="99"/>
    <w:unhideWhenUsed/>
    <w:rsid w:val="00106B8C"/>
    <w:pPr>
      <w:tabs>
        <w:tab w:val="center" w:pos="4680"/>
        <w:tab w:val="right" w:pos="9360"/>
      </w:tabs>
    </w:pPr>
  </w:style>
  <w:style w:type="character" w:customStyle="1" w:styleId="FooterChar">
    <w:name w:val="Footer Char"/>
    <w:basedOn w:val="DefaultParagraphFont"/>
    <w:link w:val="Footer"/>
    <w:uiPriority w:val="99"/>
    <w:rsid w:val="00106B8C"/>
  </w:style>
  <w:style w:type="paragraph" w:styleId="Title">
    <w:name w:val="Title"/>
    <w:basedOn w:val="Normal"/>
    <w:next w:val="Normal"/>
    <w:link w:val="TitleChar"/>
    <w:uiPriority w:val="10"/>
    <w:qFormat/>
    <w:rsid w:val="001177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7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39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 Miltner</dc:creator>
  <cp:lastModifiedBy>Jan Carmichael</cp:lastModifiedBy>
  <cp:revision>2</cp:revision>
  <cp:lastPrinted>2018-10-12T19:19:00Z</cp:lastPrinted>
  <dcterms:created xsi:type="dcterms:W3CDTF">2019-09-21T00:04:00Z</dcterms:created>
  <dcterms:modified xsi:type="dcterms:W3CDTF">2019-09-21T00:04:00Z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Creator">
    <vt:lpwstr>Microsoft® Publisher 2010</vt:lpwstr>
  </property>
  <property fmtid="{D5CDD505-2E9C-101B-9397-08002B2CF9AE}" pid="4" name="LastSaved">
    <vt:filetime>2015-08-11T00:00:00Z</vt:filetime>
  </property>
</Properties>
</file>